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15CA" w14:textId="77777777" w:rsidR="001233D9" w:rsidRDefault="00FE238D" w:rsidP="001233D9">
      <w:pPr>
        <w:pStyle w:val="NormlWeb"/>
        <w:spacing w:before="0" w:beforeAutospacing="0" w:after="0" w:afterAutospacing="0"/>
        <w:jc w:val="center"/>
        <w:rPr>
          <w:rStyle w:val="Kiemels2"/>
          <w:sz w:val="28"/>
        </w:rPr>
      </w:pPr>
      <w:bookmarkStart w:id="0" w:name="_GoBack"/>
      <w:bookmarkEnd w:id="0"/>
      <w:r w:rsidRPr="001233D9">
        <w:rPr>
          <w:rStyle w:val="Kiemels2"/>
          <w:sz w:val="28"/>
        </w:rPr>
        <w:t xml:space="preserve">Középkori kincsek váltak hozzáférhetővé </w:t>
      </w:r>
    </w:p>
    <w:p w14:paraId="126ABDA3" w14:textId="5E28E4D2" w:rsidR="00FE238D" w:rsidRPr="001233D9" w:rsidRDefault="00FE238D" w:rsidP="001233D9">
      <w:pPr>
        <w:pStyle w:val="NormlWeb"/>
        <w:spacing w:before="0" w:beforeAutospacing="0" w:after="0" w:afterAutospacing="0"/>
        <w:jc w:val="center"/>
        <w:rPr>
          <w:rStyle w:val="Kiemels2"/>
          <w:sz w:val="28"/>
        </w:rPr>
      </w:pPr>
      <w:r w:rsidRPr="001233D9">
        <w:rPr>
          <w:rStyle w:val="Kiemels2"/>
          <w:sz w:val="28"/>
        </w:rPr>
        <w:t>a nemzeti könyvtár digitálistartalom</w:t>
      </w:r>
      <w:r w:rsidR="005E5E20">
        <w:rPr>
          <w:rStyle w:val="Kiemels2"/>
          <w:sz w:val="28"/>
        </w:rPr>
        <w:t>-</w:t>
      </w:r>
      <w:r w:rsidRPr="001233D9">
        <w:rPr>
          <w:rStyle w:val="Kiemels2"/>
          <w:sz w:val="28"/>
        </w:rPr>
        <w:t>szolgáltató felületén</w:t>
      </w:r>
    </w:p>
    <w:p w14:paraId="46EC8C09" w14:textId="37EA701A" w:rsidR="00FE238D" w:rsidRDefault="00FE238D" w:rsidP="007D0813">
      <w:pPr>
        <w:pStyle w:val="NormlWeb"/>
        <w:jc w:val="both"/>
      </w:pPr>
      <w:r>
        <w:rPr>
          <w:rStyle w:val="Kiemels2"/>
        </w:rPr>
        <w:t xml:space="preserve">Megnyílt a </w:t>
      </w:r>
      <w:hyperlink r:id="rId6" w:history="1">
        <w:proofErr w:type="spellStart"/>
        <w:r w:rsidRPr="00A34163">
          <w:rPr>
            <w:rStyle w:val="Hiperhivatkozs"/>
          </w:rPr>
          <w:t>Fragmenta</w:t>
        </w:r>
        <w:proofErr w:type="spellEnd"/>
        <w:r w:rsidRPr="00A34163">
          <w:rPr>
            <w:rStyle w:val="Hiperhivatkozs"/>
          </w:rPr>
          <w:t xml:space="preserve"> </w:t>
        </w:r>
        <w:proofErr w:type="spellStart"/>
        <w:r w:rsidRPr="00A34163">
          <w:rPr>
            <w:rStyle w:val="Hiperhivatkozs"/>
          </w:rPr>
          <w:t>Codicum</w:t>
        </w:r>
        <w:proofErr w:type="spellEnd"/>
      </w:hyperlink>
      <w:r>
        <w:rPr>
          <w:rStyle w:val="Kiemels2"/>
        </w:rPr>
        <w:t xml:space="preserve"> kódextöredék-adatbázis a </w:t>
      </w:r>
      <w:proofErr w:type="spellStart"/>
      <w:r>
        <w:rPr>
          <w:rStyle w:val="Kiemels2"/>
        </w:rPr>
        <w:t>Copián</w:t>
      </w:r>
      <w:proofErr w:type="spellEnd"/>
      <w:r>
        <w:rPr>
          <w:rStyle w:val="Kiemels2"/>
        </w:rPr>
        <w:t>.</w:t>
      </w:r>
    </w:p>
    <w:p w14:paraId="7BC502AB" w14:textId="61DF332A" w:rsidR="00FE238D" w:rsidRDefault="00FE238D" w:rsidP="007D0813">
      <w:pPr>
        <w:pStyle w:val="NormlWeb"/>
        <w:jc w:val="both"/>
      </w:pPr>
      <w:r>
        <w:t>A középkori Európa könyvkultúrájának különleges emlékei váltak bárki számára elérhetővé az Országos Széchényi Könyvtár digitálistartalom</w:t>
      </w:r>
      <w:r w:rsidR="005E5E20">
        <w:t>-</w:t>
      </w:r>
      <w:r>
        <w:t xml:space="preserve">szolgáltató felületén, a </w:t>
      </w:r>
      <w:hyperlink r:id="rId7" w:history="1">
        <w:proofErr w:type="spellStart"/>
        <w:r w:rsidRPr="00FE238D">
          <w:rPr>
            <w:rStyle w:val="Hiperhivatkozs"/>
          </w:rPr>
          <w:t>Copián</w:t>
        </w:r>
        <w:proofErr w:type="spellEnd"/>
      </w:hyperlink>
      <w:r>
        <w:t xml:space="preserve">. A nemzeti könyvtár mintegy </w:t>
      </w:r>
      <w:r w:rsidRPr="005E5E20">
        <w:rPr>
          <w:rStyle w:val="Kiemels2"/>
          <w:b w:val="0"/>
        </w:rPr>
        <w:t>400 darab kódextöredéket</w:t>
      </w:r>
      <w:r>
        <w:t xml:space="preserve"> tett közzé a </w:t>
      </w:r>
      <w:hyperlink r:id="rId8" w:history="1">
        <w:proofErr w:type="spellStart"/>
        <w:r w:rsidRPr="00A34163">
          <w:rPr>
            <w:rStyle w:val="Hiperhivatkozs"/>
          </w:rPr>
          <w:t>Fragmenta</w:t>
        </w:r>
        <w:proofErr w:type="spellEnd"/>
        <w:r w:rsidRPr="00A34163">
          <w:rPr>
            <w:rStyle w:val="Hiperhivatkozs"/>
          </w:rPr>
          <w:t xml:space="preserve"> </w:t>
        </w:r>
        <w:proofErr w:type="spellStart"/>
        <w:r w:rsidRPr="00A34163">
          <w:rPr>
            <w:rStyle w:val="Hiperhivatkozs"/>
          </w:rPr>
          <w:t>Codicum</w:t>
        </w:r>
        <w:proofErr w:type="spellEnd"/>
      </w:hyperlink>
      <w:r>
        <w:t xml:space="preserve"> adatbázisban</w:t>
      </w:r>
      <w:r w:rsidR="00F442A3">
        <w:t>.</w:t>
      </w:r>
      <w:r>
        <w:t xml:space="preserve"> </w:t>
      </w:r>
      <w:r w:rsidR="00F442A3">
        <w:t xml:space="preserve">A töredékek </w:t>
      </w:r>
      <w:r>
        <w:t>digitális másolata és magyar, angol, valamint német nyelvű leírása most először vált szabadon kutathatóvá az online térben.</w:t>
      </w:r>
    </w:p>
    <w:p w14:paraId="50044C50" w14:textId="4ABABB28" w:rsidR="00FE238D" w:rsidRDefault="00FE238D" w:rsidP="007D0813">
      <w:pPr>
        <w:pStyle w:val="NormlWeb"/>
        <w:spacing w:before="0" w:beforeAutospacing="0" w:after="0" w:afterAutospacing="0"/>
        <w:jc w:val="both"/>
      </w:pPr>
      <w:r>
        <w:t xml:space="preserve">Az </w:t>
      </w:r>
      <w:r w:rsidRPr="005E5E20">
        <w:rPr>
          <w:rStyle w:val="Kiemels2"/>
          <w:b w:val="0"/>
        </w:rPr>
        <w:t>OSZK</w:t>
      </w:r>
      <w:r>
        <w:rPr>
          <w:rStyle w:val="Kiemels2"/>
        </w:rPr>
        <w:t xml:space="preserve"> </w:t>
      </w:r>
      <w:r w:rsidR="00F7538C">
        <w:t xml:space="preserve">Kézirattára </w:t>
      </w:r>
      <w:r>
        <w:t xml:space="preserve">őrzi Magyarország legnagyobb középkori kéziratgyűjteményét, amely </w:t>
      </w:r>
      <w:r w:rsidRPr="005E5E20">
        <w:rPr>
          <w:rStyle w:val="Kiemels2"/>
          <w:b w:val="0"/>
        </w:rPr>
        <w:t>mintegy 700 kódexet és ezernyi kódextöredéket</w:t>
      </w:r>
      <w:r>
        <w:t xml:space="preserve"> foglal magába. A magyar eredetű vagy Magyarországon használt középkori kéziratok száma viszonylag csekély, hiszen a történelem </w:t>
      </w:r>
      <w:proofErr w:type="spellStart"/>
      <w:r>
        <w:t>viharai</w:t>
      </w:r>
      <w:proofErr w:type="spellEnd"/>
      <w:r>
        <w:t xml:space="preserve"> során az egykori </w:t>
      </w:r>
      <w:proofErr w:type="spellStart"/>
      <w:r>
        <w:t>kötetek</w:t>
      </w:r>
      <w:proofErr w:type="spellEnd"/>
      <w:r>
        <w:t xml:space="preserve"> nagy része megsemmisült. Éppen ezért a töredékek – a hajdani könyvkultúra megmaradt darabjai</w:t>
      </w:r>
      <w:r w:rsidR="00F442A3">
        <w:t>ként</w:t>
      </w:r>
      <w:r>
        <w:t xml:space="preserve"> – különös értéket képviselnek.</w:t>
      </w:r>
    </w:p>
    <w:p w14:paraId="537EB540" w14:textId="2AC83B41" w:rsidR="00014D12" w:rsidRDefault="00014D12" w:rsidP="007D0813">
      <w:pPr>
        <w:pStyle w:val="NormlWeb"/>
        <w:spacing w:before="0" w:beforeAutospacing="0" w:after="0" w:afterAutospacing="0"/>
        <w:jc w:val="both"/>
      </w:pPr>
      <w:r>
        <w:t xml:space="preserve">A most megnyílt </w:t>
      </w:r>
      <w:hyperlink r:id="rId9" w:history="1">
        <w:proofErr w:type="spellStart"/>
        <w:r w:rsidRPr="00A34163">
          <w:rPr>
            <w:rStyle w:val="Hiperhivatkozs"/>
          </w:rPr>
          <w:t>Fragmenta</w:t>
        </w:r>
        <w:proofErr w:type="spellEnd"/>
        <w:r w:rsidRPr="00A34163">
          <w:rPr>
            <w:rStyle w:val="Hiperhivatkozs"/>
          </w:rPr>
          <w:t xml:space="preserve"> </w:t>
        </w:r>
        <w:proofErr w:type="spellStart"/>
        <w:r w:rsidRPr="00A34163">
          <w:rPr>
            <w:rStyle w:val="Hiperhivatkozs"/>
          </w:rPr>
          <w:t>Codicum</w:t>
        </w:r>
        <w:proofErr w:type="spellEnd"/>
      </w:hyperlink>
      <w:r>
        <w:t xml:space="preserve"> adatbázis elérhetővé válása a </w:t>
      </w:r>
      <w:proofErr w:type="spellStart"/>
      <w:r>
        <w:t>Copián</w:t>
      </w:r>
      <w:proofErr w:type="spellEnd"/>
      <w:r>
        <w:t xml:space="preserve"> a projekt országos kiterjesztésének első lépése. A dokumentumok rövid vagy részletes leírással, szakirodalmi hivatkozásokkal, három nyelven kerül</w:t>
      </w:r>
      <w:r w:rsidR="0058712E">
        <w:t>n</w:t>
      </w:r>
      <w:r>
        <w:t xml:space="preserve">ek fel a felületre, a nemzetközi szabványokhoz igazodva. A felhasználók nemcsak a leírásokat, hanem a kódextöredékek </w:t>
      </w:r>
      <w:r w:rsidR="00F442A3" w:rsidRPr="005E5E20">
        <w:rPr>
          <w:rStyle w:val="Kiemels2"/>
          <w:b w:val="0"/>
        </w:rPr>
        <w:t>fotóit</w:t>
      </w:r>
      <w:r>
        <w:t xml:space="preserve"> is tanulmányozhatják és letölthetik, így a középkori könyvkultúra kincsei közvetlenül hozzáférhetők a digitális térben.</w:t>
      </w:r>
    </w:p>
    <w:p w14:paraId="4FF06C02" w14:textId="29650020" w:rsidR="00FE238D" w:rsidRDefault="00FE238D" w:rsidP="007D0813">
      <w:pPr>
        <w:pStyle w:val="NormlWeb"/>
        <w:spacing w:before="0" w:beforeAutospacing="0" w:after="0" w:afterAutospacing="0"/>
        <w:jc w:val="both"/>
      </w:pPr>
      <w:r>
        <w:t>A</w:t>
      </w:r>
      <w:r w:rsidR="00F442A3">
        <w:t>z OSZK-ban őrzött kódextöredékek a</w:t>
      </w:r>
      <w:r>
        <w:t xml:space="preserve"> </w:t>
      </w:r>
      <w:r w:rsidR="005E5E20">
        <w:rPr>
          <w:rStyle w:val="Kiemels2"/>
          <w:b w:val="0"/>
        </w:rPr>
        <w:t>VIII</w:t>
      </w:r>
      <w:r w:rsidRPr="005E5E20">
        <w:rPr>
          <w:rStyle w:val="Kiemels2"/>
          <w:b w:val="0"/>
        </w:rPr>
        <w:t xml:space="preserve">. és </w:t>
      </w:r>
      <w:r w:rsidR="005E5E20">
        <w:rPr>
          <w:rStyle w:val="Kiemels2"/>
          <w:b w:val="0"/>
        </w:rPr>
        <w:t>XVI</w:t>
      </w:r>
      <w:r w:rsidRPr="005E5E20">
        <w:rPr>
          <w:rStyle w:val="Kiemels2"/>
          <w:b w:val="0"/>
        </w:rPr>
        <w:t>. század</w:t>
      </w:r>
      <w:r>
        <w:t xml:space="preserve"> közötti időszakból származ</w:t>
      </w:r>
      <w:r w:rsidR="00F442A3">
        <w:t xml:space="preserve">nak. </w:t>
      </w:r>
      <w:proofErr w:type="spellStart"/>
      <w:r w:rsidR="00F442A3">
        <w:t>Anyaguk</w:t>
      </w:r>
      <w:proofErr w:type="spellEnd"/>
      <w:r w:rsidR="00F442A3">
        <w:t xml:space="preserve"> szinte mindig</w:t>
      </w:r>
      <w:r>
        <w:t xml:space="preserve"> pergamen, azaz vékonyra hántott állati bőr. Ezek a lapok az idők próbáját is kiállták, hiszen rendkívül tartósak. A könyvnyomtatás elterjedésével </w:t>
      </w:r>
      <w:r w:rsidR="0058712E">
        <w:t>ugyanis</w:t>
      </w:r>
      <w:r>
        <w:t xml:space="preserve"> a kézzel írott, nehezen olvasható és drága kódexek fokozatosan háttérbe szorultak, lapjaikat pedig gyakran </w:t>
      </w:r>
      <w:proofErr w:type="spellStart"/>
      <w:r>
        <w:t>újrahasznosították</w:t>
      </w:r>
      <w:proofErr w:type="spellEnd"/>
      <w:r>
        <w:t>: könyvkötő</w:t>
      </w:r>
      <w:r w:rsidR="005E5E20">
        <w:t xml:space="preserve"> </w:t>
      </w:r>
      <w:r>
        <w:t>műhelyek előzéklapként, kötéstáblaként vagy aktafedélként használták fel őket. A későbbi restaurálások során ezek</w:t>
      </w:r>
      <w:r w:rsidR="005E5E20">
        <w:t>et</w:t>
      </w:r>
      <w:r>
        <w:t xml:space="preserve"> a töredékek</w:t>
      </w:r>
      <w:r w:rsidR="005E5E20">
        <w:t>et</w:t>
      </w:r>
      <w:r>
        <w:t xml:space="preserve"> lefejt</w:t>
      </w:r>
      <w:r w:rsidR="005E5E20">
        <w:t>ették</w:t>
      </w:r>
      <w:r>
        <w:t xml:space="preserve"> és külön gyűjteményekbe rendezték.</w:t>
      </w:r>
    </w:p>
    <w:p w14:paraId="556C657D" w14:textId="22C2A624" w:rsidR="00FE238D" w:rsidRDefault="00FE238D" w:rsidP="007D0813">
      <w:pPr>
        <w:pStyle w:val="NormlWeb"/>
        <w:spacing w:before="0" w:beforeAutospacing="0" w:after="0" w:afterAutospacing="0"/>
        <w:jc w:val="both"/>
      </w:pPr>
      <w:r>
        <w:t xml:space="preserve">Az így megőrzött darabok között akadnak </w:t>
      </w:r>
      <w:r w:rsidRPr="005E5E20">
        <w:rPr>
          <w:rStyle w:val="Kiemels2"/>
          <w:b w:val="0"/>
        </w:rPr>
        <w:t>nemzetközi érdeklődésre számot tartó</w:t>
      </w:r>
      <w:r w:rsidRPr="005E5E20">
        <w:t>,</w:t>
      </w:r>
      <w:r>
        <w:t xml:space="preserve"> valamint a </w:t>
      </w:r>
      <w:r w:rsidRPr="005E5E20">
        <w:rPr>
          <w:rStyle w:val="Kiemels2"/>
          <w:b w:val="0"/>
        </w:rPr>
        <w:t>magyar művelődéstörténet szempontjából kiemelkedő jelentőségű</w:t>
      </w:r>
      <w:r>
        <w:t xml:space="preserve"> emlékek is. A legkorábbi közülük a </w:t>
      </w:r>
      <w:proofErr w:type="spellStart"/>
      <w:r w:rsidRPr="005E5E20">
        <w:rPr>
          <w:rStyle w:val="Kiemels2"/>
          <w:b w:val="0"/>
        </w:rPr>
        <w:t>Beda</w:t>
      </w:r>
      <w:proofErr w:type="spellEnd"/>
      <w:r w:rsidRPr="005E5E20">
        <w:rPr>
          <w:rStyle w:val="Kiemels2"/>
          <w:b w:val="0"/>
        </w:rPr>
        <w:t xml:space="preserve"> </w:t>
      </w:r>
      <w:proofErr w:type="spellStart"/>
      <w:r w:rsidRPr="005E5E20">
        <w:rPr>
          <w:rStyle w:val="Kiemels2"/>
          <w:b w:val="0"/>
        </w:rPr>
        <w:t>Venerabilis</w:t>
      </w:r>
      <w:proofErr w:type="spellEnd"/>
      <w:r w:rsidRPr="005E5E20">
        <w:rPr>
          <w:rStyle w:val="Kiemels2"/>
          <w:b w:val="0"/>
        </w:rPr>
        <w:t>-töredék</w:t>
      </w:r>
      <w:r>
        <w:t>, amely</w:t>
      </w:r>
      <w:r w:rsidR="002F3F51">
        <w:t>et</w:t>
      </w:r>
      <w:r>
        <w:t xml:space="preserve"> a </w:t>
      </w:r>
      <w:r w:rsidR="005E5E20">
        <w:t>Brit-</w:t>
      </w:r>
      <w:r>
        <w:t>szigeteken használt</w:t>
      </w:r>
      <w:r w:rsidR="005E5E20">
        <w:t>,</w:t>
      </w:r>
      <w:r>
        <w:t xml:space="preserve"> kora</w:t>
      </w:r>
      <w:r w:rsidR="005E5E20">
        <w:t xml:space="preserve"> </w:t>
      </w:r>
      <w:r>
        <w:t xml:space="preserve">középkori </w:t>
      </w:r>
      <w:proofErr w:type="spellStart"/>
      <w:r>
        <w:t>inzuláris</w:t>
      </w:r>
      <w:proofErr w:type="spellEnd"/>
      <w:r>
        <w:t xml:space="preserve"> írással </w:t>
      </w:r>
      <w:r w:rsidR="00B13C87">
        <w:t>írtak</w:t>
      </w:r>
      <w:r>
        <w:t xml:space="preserve">, és </w:t>
      </w:r>
      <w:r w:rsidRPr="005E5E20">
        <w:rPr>
          <w:rStyle w:val="Kiemels2"/>
          <w:b w:val="0"/>
        </w:rPr>
        <w:t xml:space="preserve">Szent </w:t>
      </w:r>
      <w:proofErr w:type="spellStart"/>
      <w:r w:rsidRPr="005E5E20">
        <w:rPr>
          <w:rStyle w:val="Kiemels2"/>
          <w:b w:val="0"/>
        </w:rPr>
        <w:t>Cuthbert</w:t>
      </w:r>
      <w:proofErr w:type="spellEnd"/>
      <w:r w:rsidRPr="005E5E20">
        <w:rPr>
          <w:rStyle w:val="Kiemels2"/>
          <w:b w:val="0"/>
        </w:rPr>
        <w:t xml:space="preserve"> szerzetes-remete verses életrajzának</w:t>
      </w:r>
      <w:r>
        <w:t xml:space="preserve"> részletét őrzi. A gyűjteményben találhatók liturgikus, kottás, világi, egyházjogi és teológiai írások, szentbeszédek, historiográfiai munkák, valamint ókori szerzők művei – a </w:t>
      </w:r>
      <w:r w:rsidRPr="005E5E20">
        <w:rPr>
          <w:rStyle w:val="Kiemels2"/>
          <w:b w:val="0"/>
        </w:rPr>
        <w:t>hét szabad művészet</w:t>
      </w:r>
      <w:r>
        <w:t xml:space="preserve"> valamennyi ágát felölelve. Néhány kódexből több lap is fennmaradt, mint például a</w:t>
      </w:r>
      <w:r w:rsidR="00EE66ED">
        <w:t xml:space="preserve"> zsolozsma liturgiájának énektételeit tartalmazó</w:t>
      </w:r>
      <w:r>
        <w:t xml:space="preserve"> </w:t>
      </w:r>
      <w:r w:rsidRPr="005E5E20">
        <w:rPr>
          <w:rStyle w:val="Kiemels2"/>
          <w:b w:val="0"/>
        </w:rPr>
        <w:t xml:space="preserve">Budai </w:t>
      </w:r>
      <w:proofErr w:type="spellStart"/>
      <w:r w:rsidRPr="005E5E20">
        <w:rPr>
          <w:rStyle w:val="Kiemels2"/>
          <w:b w:val="0"/>
        </w:rPr>
        <w:t>antifonále</w:t>
      </w:r>
      <w:proofErr w:type="spellEnd"/>
      <w:r>
        <w:t xml:space="preserve"> vagy a </w:t>
      </w:r>
      <w:r w:rsidRPr="005E5E20">
        <w:rPr>
          <w:rStyle w:val="Kiemels2"/>
          <w:b w:val="0"/>
        </w:rPr>
        <w:t>Zalka-</w:t>
      </w:r>
      <w:proofErr w:type="spellStart"/>
      <w:r w:rsidRPr="005E5E20">
        <w:rPr>
          <w:rStyle w:val="Kiemels2"/>
          <w:b w:val="0"/>
        </w:rPr>
        <w:t>antifonále</w:t>
      </w:r>
      <w:proofErr w:type="spellEnd"/>
      <w:r>
        <w:t xml:space="preserve"> esetében.</w:t>
      </w:r>
    </w:p>
    <w:p w14:paraId="3A7E414E" w14:textId="5FABD087" w:rsidR="00FE238D" w:rsidRDefault="00FE238D" w:rsidP="007D0813">
      <w:pPr>
        <w:pStyle w:val="NormlWeb"/>
        <w:spacing w:before="0" w:beforeAutospacing="0" w:after="0" w:afterAutospacing="0"/>
        <w:jc w:val="both"/>
      </w:pPr>
      <w:r>
        <w:t xml:space="preserve">A töredékek feldolgozását a </w:t>
      </w:r>
      <w:proofErr w:type="spellStart"/>
      <w:r w:rsidRPr="005E5E20">
        <w:rPr>
          <w:rStyle w:val="Kiemels2"/>
          <w:b w:val="0"/>
        </w:rPr>
        <w:t>Fragmenta</w:t>
      </w:r>
      <w:proofErr w:type="spellEnd"/>
      <w:r w:rsidRPr="005E5E20">
        <w:rPr>
          <w:rStyle w:val="Kiemels2"/>
          <w:b w:val="0"/>
        </w:rPr>
        <w:t xml:space="preserve"> </w:t>
      </w:r>
      <w:proofErr w:type="spellStart"/>
      <w:r w:rsidRPr="005E5E20">
        <w:rPr>
          <w:rStyle w:val="Kiemels2"/>
          <w:b w:val="0"/>
        </w:rPr>
        <w:t>et</w:t>
      </w:r>
      <w:proofErr w:type="spellEnd"/>
      <w:r w:rsidRPr="005E5E20">
        <w:rPr>
          <w:rStyle w:val="Kiemels2"/>
          <w:b w:val="0"/>
        </w:rPr>
        <w:t xml:space="preserve"> </w:t>
      </w:r>
      <w:proofErr w:type="spellStart"/>
      <w:r w:rsidRPr="005E5E20">
        <w:rPr>
          <w:rStyle w:val="Kiemels2"/>
          <w:b w:val="0"/>
        </w:rPr>
        <w:t>Codices</w:t>
      </w:r>
      <w:proofErr w:type="spellEnd"/>
      <w:r w:rsidRPr="005E5E20">
        <w:rPr>
          <w:rStyle w:val="Kiemels2"/>
          <w:b w:val="0"/>
        </w:rPr>
        <w:t xml:space="preserve"> Kutatócsoport</w:t>
      </w:r>
      <w:r>
        <w:t xml:space="preserve"> végzi, amelyet </w:t>
      </w:r>
      <w:r w:rsidRPr="005E5E20">
        <w:rPr>
          <w:rStyle w:val="Kiemels2"/>
          <w:b w:val="0"/>
        </w:rPr>
        <w:t>Mezey László</w:t>
      </w:r>
      <w:r>
        <w:t xml:space="preserve"> alapított több mint ötven évvel ezelőtt, és az ezredforduló óta a nemzeti könyvtárban működik. A kutatócsoport célja, hogy </w:t>
      </w:r>
      <w:r w:rsidR="00F53B3C">
        <w:t xml:space="preserve">elvégezze </w:t>
      </w:r>
      <w:r>
        <w:t>a kódextöredékek formai és tartalmi vizsgálat</w:t>
      </w:r>
      <w:r w:rsidR="00F53B3C">
        <w:t>át,</w:t>
      </w:r>
      <w:r>
        <w:t xml:space="preserve"> feltárja eredetüket, valamint megállapítsa, hol és mikor használták az egykori kódexeket. Amennyiben lehetséges, az egykori őrzőkönyvekről is</w:t>
      </w:r>
      <w:r w:rsidR="008B2D77">
        <w:t xml:space="preserve"> megpróbál</w:t>
      </w:r>
      <w:r>
        <w:t xml:space="preserve"> információt közöl</w:t>
      </w:r>
      <w:r w:rsidR="004915B1">
        <w:t>ni</w:t>
      </w:r>
      <w:r>
        <w:t>.</w:t>
      </w:r>
      <w:r w:rsidR="00376D24">
        <w:t xml:space="preserve"> A</w:t>
      </w:r>
      <w:r w:rsidR="009E1996">
        <w:t xml:space="preserve"> kutatócsoport</w:t>
      </w:r>
      <w:r w:rsidR="005219AA">
        <w:t xml:space="preserve"> </w:t>
      </w:r>
      <w:r w:rsidR="009E1996">
        <w:t>m</w:t>
      </w:r>
      <w:r w:rsidR="005219AA">
        <w:t xml:space="preserve">indezzel hazánk </w:t>
      </w:r>
      <w:r w:rsidR="00945388">
        <w:t xml:space="preserve">középkori </w:t>
      </w:r>
      <w:r w:rsidR="005219AA">
        <w:t>művelődéstörténetének</w:t>
      </w:r>
      <w:r w:rsidR="009E1996">
        <w:t>, egykori kultúrájának</w:t>
      </w:r>
      <w:r w:rsidR="005219AA">
        <w:t xml:space="preserve"> alaposabb megismeréséhez járul</w:t>
      </w:r>
      <w:r w:rsidR="009E1996">
        <w:t xml:space="preserve"> hozzá</w:t>
      </w:r>
      <w:r w:rsidR="005219AA">
        <w:t>.</w:t>
      </w:r>
    </w:p>
    <w:p w14:paraId="3FC57FD7" w14:textId="77777777" w:rsidR="007D0813" w:rsidRDefault="007D0813" w:rsidP="007D0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E0DA0" w14:textId="2BB0FC22" w:rsidR="00FE238D" w:rsidRPr="00DE6192" w:rsidRDefault="00F07F71" w:rsidP="007D0813">
      <w:pPr>
        <w:spacing w:after="0" w:line="240" w:lineRule="auto"/>
        <w:jc w:val="both"/>
        <w:rPr>
          <w:rFonts w:ascii="Segoe UI" w:hAnsi="Segoe UI" w:cs="Segoe UI"/>
        </w:rPr>
      </w:pPr>
      <w:r w:rsidRPr="00F07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További információ a sajtó képviselői számára: </w:t>
      </w:r>
      <w:hyperlink r:id="rId10" w:history="1">
        <w:r w:rsidRPr="00F07F71">
          <w:rPr>
            <w:rStyle w:val="Hiperhivatkozs"/>
            <w:rFonts w:ascii="Times New Roman" w:eastAsia="Times New Roman" w:hAnsi="Times New Roman" w:cs="Times New Roman"/>
            <w:color w:val="467886"/>
            <w:sz w:val="24"/>
            <w:szCs w:val="24"/>
          </w:rPr>
          <w:t>oszkpress@oszk.hu</w:t>
        </w:r>
      </w:hyperlink>
      <w:r w:rsidRPr="00F07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FE238D" w:rsidRPr="00DE619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7FD48" w14:textId="77777777" w:rsidR="002C2966" w:rsidRDefault="002C2966" w:rsidP="007D0813">
      <w:pPr>
        <w:spacing w:after="0" w:line="240" w:lineRule="auto"/>
      </w:pPr>
      <w:r>
        <w:separator/>
      </w:r>
    </w:p>
  </w:endnote>
  <w:endnote w:type="continuationSeparator" w:id="0">
    <w:p w14:paraId="73998D49" w14:textId="77777777" w:rsidR="002C2966" w:rsidRDefault="002C2966" w:rsidP="007D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F850" w14:textId="6C0168FF" w:rsidR="007D0813" w:rsidRDefault="007D0813" w:rsidP="007D0813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 xml:space="preserve">Magyar Nemzeti Múzeum Közgyűjteményi Központ 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  <w:r>
      <w:rPr>
        <w:rFonts w:asciiTheme="majorHAnsi" w:hAnsiTheme="majorHAnsi" w:cstheme="majorHAnsi"/>
        <w:color w:val="44546A" w:themeColor="text2"/>
        <w:sz w:val="18"/>
        <w:szCs w:val="18"/>
      </w:rPr>
      <w:t xml:space="preserve"> kiemelt tagintézmény</w:t>
    </w:r>
  </w:p>
  <w:p w14:paraId="22E1D667" w14:textId="77777777" w:rsidR="007D0813" w:rsidRPr="00410E1A" w:rsidRDefault="007D0813" w:rsidP="007D0813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1</w:t>
    </w:r>
    <w:r>
      <w:rPr>
        <w:rFonts w:asciiTheme="majorHAnsi" w:hAnsiTheme="majorHAnsi" w:cstheme="majorHAnsi"/>
        <w:color w:val="44546A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5</w:t>
    </w:r>
    <w:r>
      <w:rPr>
        <w:rFonts w:asciiTheme="majorHAnsi" w:hAnsiTheme="majorHAnsi" w:cstheme="majorHAnsi"/>
        <w:color w:val="44546A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6.</w:t>
    </w:r>
  </w:p>
  <w:p w14:paraId="4CEAEFE1" w14:textId="77777777" w:rsidR="007D0813" w:rsidRPr="0066062E" w:rsidRDefault="007D0813" w:rsidP="007D0813">
    <w:pPr>
      <w:pStyle w:val="llb"/>
      <w:jc w:val="center"/>
      <w:rPr>
        <w:rFonts w:asciiTheme="majorHAnsi" w:hAnsiTheme="majorHAnsi" w:cstheme="majorBidi"/>
        <w:b/>
        <w:bCs/>
        <w:color w:val="44546A" w:themeColor="text2"/>
        <w:sz w:val="18"/>
        <w:szCs w:val="18"/>
      </w:rPr>
    </w:pPr>
    <w:r w:rsidRPr="376CDEEB"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0FA40" w14:textId="77777777" w:rsidR="002C2966" w:rsidRDefault="002C2966" w:rsidP="007D0813">
      <w:pPr>
        <w:spacing w:after="0" w:line="240" w:lineRule="auto"/>
      </w:pPr>
      <w:r>
        <w:separator/>
      </w:r>
    </w:p>
  </w:footnote>
  <w:footnote w:type="continuationSeparator" w:id="0">
    <w:p w14:paraId="428F03F5" w14:textId="77777777" w:rsidR="002C2966" w:rsidRDefault="002C2966" w:rsidP="007D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0F1F" w14:textId="7EFDD95C" w:rsidR="007D0813" w:rsidRDefault="007D0813" w:rsidP="007D0813">
    <w:pPr>
      <w:pStyle w:val="lfej"/>
      <w:jc w:val="center"/>
    </w:pPr>
    <w:r>
      <w:rPr>
        <w:noProof/>
        <w:lang w:eastAsia="hu-HU"/>
      </w:rPr>
      <w:drawing>
        <wp:inline distT="0" distB="0" distL="0" distR="0" wp14:anchorId="7A0C4883" wp14:editId="4446C11A">
          <wp:extent cx="4133280" cy="573877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603" cy="58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88F77" w14:textId="77777777" w:rsidR="007D0813" w:rsidRDefault="007D081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92"/>
    <w:rsid w:val="00014D12"/>
    <w:rsid w:val="0009637A"/>
    <w:rsid w:val="000A14C6"/>
    <w:rsid w:val="000A4EBC"/>
    <w:rsid w:val="001233D9"/>
    <w:rsid w:val="00147012"/>
    <w:rsid w:val="001A766E"/>
    <w:rsid w:val="001C196F"/>
    <w:rsid w:val="001D4C5D"/>
    <w:rsid w:val="002311EA"/>
    <w:rsid w:val="00293C63"/>
    <w:rsid w:val="002C2966"/>
    <w:rsid w:val="002F3F51"/>
    <w:rsid w:val="00315B14"/>
    <w:rsid w:val="00376D24"/>
    <w:rsid w:val="003A2873"/>
    <w:rsid w:val="003A5DFC"/>
    <w:rsid w:val="003E165C"/>
    <w:rsid w:val="004915B1"/>
    <w:rsid w:val="005143A0"/>
    <w:rsid w:val="005219AA"/>
    <w:rsid w:val="0058712E"/>
    <w:rsid w:val="005E5E20"/>
    <w:rsid w:val="00641134"/>
    <w:rsid w:val="006E2C26"/>
    <w:rsid w:val="007D0813"/>
    <w:rsid w:val="007D5530"/>
    <w:rsid w:val="007E7031"/>
    <w:rsid w:val="00813624"/>
    <w:rsid w:val="00831DC0"/>
    <w:rsid w:val="00834A75"/>
    <w:rsid w:val="008B2D77"/>
    <w:rsid w:val="009152A2"/>
    <w:rsid w:val="00931585"/>
    <w:rsid w:val="00945388"/>
    <w:rsid w:val="00981169"/>
    <w:rsid w:val="009E1996"/>
    <w:rsid w:val="009F600C"/>
    <w:rsid w:val="009F6EEB"/>
    <w:rsid w:val="00A34163"/>
    <w:rsid w:val="00A82F7E"/>
    <w:rsid w:val="00A85E47"/>
    <w:rsid w:val="00AF5B87"/>
    <w:rsid w:val="00B01EF7"/>
    <w:rsid w:val="00B13C87"/>
    <w:rsid w:val="00BE30B1"/>
    <w:rsid w:val="00C33C07"/>
    <w:rsid w:val="00C61DA0"/>
    <w:rsid w:val="00CC0952"/>
    <w:rsid w:val="00D92A87"/>
    <w:rsid w:val="00DB2229"/>
    <w:rsid w:val="00DE6192"/>
    <w:rsid w:val="00E227A5"/>
    <w:rsid w:val="00E23348"/>
    <w:rsid w:val="00E273F6"/>
    <w:rsid w:val="00E27752"/>
    <w:rsid w:val="00E52DCF"/>
    <w:rsid w:val="00EE66ED"/>
    <w:rsid w:val="00F07F71"/>
    <w:rsid w:val="00F442A3"/>
    <w:rsid w:val="00F53B3C"/>
    <w:rsid w:val="00F7538C"/>
    <w:rsid w:val="00F807BC"/>
    <w:rsid w:val="00F83B99"/>
    <w:rsid w:val="00FE238D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2B65"/>
  <w15:chartTrackingRefBased/>
  <w15:docId w15:val="{A08D3B0A-C882-4230-AEAF-F695280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DE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DE6192"/>
  </w:style>
  <w:style w:type="character" w:customStyle="1" w:styleId="scxw37984954">
    <w:name w:val="scxw37984954"/>
    <w:basedOn w:val="Bekezdsalapbettpusa"/>
    <w:rsid w:val="00DE6192"/>
  </w:style>
  <w:style w:type="character" w:customStyle="1" w:styleId="eop">
    <w:name w:val="eop"/>
    <w:basedOn w:val="Bekezdsalapbettpusa"/>
    <w:rsid w:val="00DE6192"/>
  </w:style>
  <w:style w:type="paragraph" w:styleId="Vltozat">
    <w:name w:val="Revision"/>
    <w:hidden/>
    <w:uiPriority w:val="99"/>
    <w:semiHidden/>
    <w:rsid w:val="007E7031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DB2229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229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FE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E238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E238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238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D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0813"/>
  </w:style>
  <w:style w:type="paragraph" w:styleId="llb">
    <w:name w:val="footer"/>
    <w:basedOn w:val="Norml"/>
    <w:link w:val="llbChar"/>
    <w:uiPriority w:val="99"/>
    <w:unhideWhenUsed/>
    <w:rsid w:val="007D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ia.oszk.hu/fragment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pia.oszk.h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pia.oszk.hu/fragmenta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oszkpress@oszk.h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pia.oszk.hu/fragmen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Földesi Ferenc</dc:creator>
  <cp:keywords/>
  <dc:description/>
  <cp:lastModifiedBy>Ujhelyy Attila</cp:lastModifiedBy>
  <cp:revision>3</cp:revision>
  <dcterms:created xsi:type="dcterms:W3CDTF">2025-10-14T09:30:00Z</dcterms:created>
  <dcterms:modified xsi:type="dcterms:W3CDTF">2025-10-14T09:33:00Z</dcterms:modified>
</cp:coreProperties>
</file>